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AD" w:rsidRDefault="00A229FA" w:rsidP="00FB11E2">
      <w:pPr>
        <w:jc w:val="center"/>
      </w:pPr>
      <w:r>
        <w:rPr>
          <w:noProof/>
        </w:rPr>
        <w:drawing>
          <wp:inline distT="0" distB="0" distL="0" distR="0">
            <wp:extent cx="2914650" cy="976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1951" cy="975197"/>
                    </a:xfrm>
                    <a:prstGeom prst="rect">
                      <a:avLst/>
                    </a:prstGeom>
                  </pic:spPr>
                </pic:pic>
              </a:graphicData>
            </a:graphic>
          </wp:inline>
        </w:drawing>
      </w:r>
    </w:p>
    <w:p w:rsidR="00F401A2" w:rsidRPr="00586F74" w:rsidRDefault="00F401A2" w:rsidP="00F401A2">
      <w:pPr>
        <w:jc w:val="center"/>
        <w:rPr>
          <w:b/>
          <w:u w:val="single"/>
        </w:rPr>
      </w:pPr>
      <w:r w:rsidRPr="00586F74">
        <w:rPr>
          <w:b/>
          <w:u w:val="single"/>
        </w:rPr>
        <w:t>NOTICE OF MEETING</w:t>
      </w:r>
    </w:p>
    <w:p w:rsidR="00F401A2" w:rsidRPr="00586F74" w:rsidRDefault="00F401A2" w:rsidP="00293577">
      <w:pPr>
        <w:spacing w:after="0" w:line="240" w:lineRule="auto"/>
        <w:jc w:val="center"/>
        <w:rPr>
          <w:b/>
          <w:bCs/>
        </w:rPr>
      </w:pPr>
      <w:r w:rsidRPr="00586F74">
        <w:rPr>
          <w:b/>
          <w:bCs/>
        </w:rPr>
        <w:t>California Commission on the Status of Women and Girls</w:t>
      </w:r>
    </w:p>
    <w:p w:rsidR="00F401A2" w:rsidRPr="00586F74" w:rsidRDefault="00F401A2" w:rsidP="00293577">
      <w:pPr>
        <w:spacing w:after="0" w:line="240" w:lineRule="auto"/>
        <w:jc w:val="center"/>
        <w:rPr>
          <w:b/>
          <w:bCs/>
        </w:rPr>
      </w:pPr>
      <w:r w:rsidRPr="00586F74">
        <w:rPr>
          <w:b/>
          <w:bCs/>
        </w:rPr>
        <w:t>Full Commission Business Meeting</w:t>
      </w:r>
    </w:p>
    <w:p w:rsidR="00F401A2" w:rsidRPr="00586F74" w:rsidRDefault="0016735C" w:rsidP="00293577">
      <w:pPr>
        <w:spacing w:after="0" w:line="240" w:lineRule="auto"/>
        <w:jc w:val="center"/>
      </w:pPr>
      <w:r>
        <w:rPr>
          <w:b/>
          <w:bCs/>
        </w:rPr>
        <w:t>Monday, October 9, 2017</w:t>
      </w:r>
    </w:p>
    <w:p w:rsidR="00FE5EE0" w:rsidRDefault="00010289" w:rsidP="00293577">
      <w:pPr>
        <w:spacing w:after="0" w:line="240" w:lineRule="auto"/>
        <w:jc w:val="center"/>
        <w:rPr>
          <w:b/>
          <w:bCs/>
        </w:rPr>
      </w:pPr>
      <w:r>
        <w:rPr>
          <w:b/>
          <w:bCs/>
        </w:rPr>
        <w:t xml:space="preserve">12:00 </w:t>
      </w:r>
      <w:r w:rsidR="005B7C42">
        <w:rPr>
          <w:b/>
          <w:bCs/>
        </w:rPr>
        <w:t>p.m.</w:t>
      </w:r>
      <w:r w:rsidR="0016735C">
        <w:rPr>
          <w:b/>
          <w:bCs/>
        </w:rPr>
        <w:t xml:space="preserve"> – 3</w:t>
      </w:r>
      <w:r>
        <w:rPr>
          <w:b/>
          <w:bCs/>
        </w:rPr>
        <w:t>:00 p.m.</w:t>
      </w:r>
    </w:p>
    <w:p w:rsidR="00F401A2" w:rsidRDefault="00257452" w:rsidP="00293577">
      <w:pPr>
        <w:spacing w:after="0" w:line="240" w:lineRule="auto"/>
        <w:jc w:val="center"/>
        <w:rPr>
          <w:b/>
          <w:bCs/>
        </w:rPr>
      </w:pPr>
      <w:r>
        <w:rPr>
          <w:b/>
          <w:bCs/>
        </w:rPr>
        <w:t>900 N Street</w:t>
      </w:r>
      <w:r w:rsidR="0016735C">
        <w:rPr>
          <w:b/>
          <w:bCs/>
        </w:rPr>
        <w:t xml:space="preserve"> Room </w:t>
      </w:r>
      <w:r w:rsidR="00A40C42">
        <w:rPr>
          <w:b/>
          <w:bCs/>
        </w:rPr>
        <w:t>340</w:t>
      </w:r>
      <w:r w:rsidR="0016735C">
        <w:rPr>
          <w:b/>
          <w:bCs/>
        </w:rPr>
        <w:t xml:space="preserve"> </w:t>
      </w:r>
      <w:r w:rsidR="00F401A2" w:rsidRPr="00586F74">
        <w:rPr>
          <w:b/>
          <w:bCs/>
        </w:rPr>
        <w:t>Sacramento, CA</w:t>
      </w:r>
      <w:r w:rsidR="0085222C">
        <w:rPr>
          <w:b/>
          <w:bCs/>
        </w:rPr>
        <w:t xml:space="preserve">  </w:t>
      </w:r>
    </w:p>
    <w:p w:rsidR="00293577" w:rsidRPr="00A40C42" w:rsidRDefault="00293577" w:rsidP="00293577">
      <w:pPr>
        <w:spacing w:after="0" w:line="240" w:lineRule="auto"/>
        <w:jc w:val="center"/>
        <w:rPr>
          <w:b/>
          <w:bCs/>
        </w:rPr>
      </w:pPr>
    </w:p>
    <w:p w:rsidR="00F401A2" w:rsidRPr="00586F74" w:rsidRDefault="00F401A2" w:rsidP="00F401A2">
      <w:pPr>
        <w:jc w:val="both"/>
        <w:rPr>
          <w:color w:val="000000"/>
        </w:rPr>
      </w:pPr>
      <w:r w:rsidRPr="00586F74">
        <w:rPr>
          <w:color w:val="000000"/>
        </w:rPr>
        <w:t>One or more of the Commissioner(s) will participate in this meeting at the teleconference sites listed below. Each teleconference location is accessible to the public and the public will be given an opportunity to address the Commission at each teleconference location.</w:t>
      </w:r>
    </w:p>
    <w:p w:rsidR="007F62B5" w:rsidRDefault="00F401A2" w:rsidP="00F401A2">
      <w:pPr>
        <w:spacing w:line="276" w:lineRule="atLeast"/>
        <w:jc w:val="both"/>
        <w:rPr>
          <w:color w:val="000000"/>
        </w:rPr>
      </w:pPr>
      <w:r w:rsidRPr="00586F74">
        <w:rPr>
          <w:color w:val="000000"/>
        </w:rPr>
        <w:t>The public teleconference site(s) for this meeting are as follows:</w:t>
      </w:r>
    </w:p>
    <w:p w:rsidR="007F62B5" w:rsidRPr="007F62B5" w:rsidRDefault="007F62B5" w:rsidP="007F62B5">
      <w:pPr>
        <w:pStyle w:val="ListParagraph"/>
        <w:numPr>
          <w:ilvl w:val="0"/>
          <w:numId w:val="13"/>
        </w:numPr>
        <w:kinsoku w:val="0"/>
        <w:overflowPunct w:val="0"/>
        <w:autoSpaceDE w:val="0"/>
        <w:autoSpaceDN w:val="0"/>
        <w:adjustRightInd w:val="0"/>
        <w:spacing w:after="0" w:line="204" w:lineRule="exact"/>
        <w:rPr>
          <w:rFonts w:ascii="Calibri" w:hAnsi="Calibri" w:cs="Calibri"/>
          <w:szCs w:val="20"/>
        </w:rPr>
      </w:pPr>
      <w:r w:rsidRPr="007F62B5">
        <w:rPr>
          <w:rFonts w:ascii="Calibri" w:hAnsi="Calibri" w:cs="Calibri"/>
          <w:szCs w:val="20"/>
        </w:rPr>
        <w:t>300 E. Esplanade Drive, Suite 430, Oxnard, CA 93036</w:t>
      </w:r>
    </w:p>
    <w:p w:rsidR="007F62B5" w:rsidRPr="007F62B5" w:rsidRDefault="007F62B5" w:rsidP="007F62B5">
      <w:pPr>
        <w:pStyle w:val="ListParagraph"/>
        <w:numPr>
          <w:ilvl w:val="0"/>
          <w:numId w:val="13"/>
        </w:numPr>
        <w:tabs>
          <w:tab w:val="left" w:pos="433"/>
        </w:tabs>
        <w:kinsoku w:val="0"/>
        <w:overflowPunct w:val="0"/>
        <w:autoSpaceDE w:val="0"/>
        <w:autoSpaceDN w:val="0"/>
        <w:adjustRightInd w:val="0"/>
        <w:spacing w:after="0" w:line="240" w:lineRule="auto"/>
        <w:rPr>
          <w:rFonts w:ascii="Calibri" w:hAnsi="Calibri" w:cs="Calibri"/>
          <w:szCs w:val="20"/>
        </w:rPr>
      </w:pPr>
      <w:r w:rsidRPr="007F62B5">
        <w:rPr>
          <w:rFonts w:ascii="Calibri" w:hAnsi="Calibri" w:cs="Calibri"/>
          <w:szCs w:val="20"/>
        </w:rPr>
        <w:t>1350 Front Street, Suite 6046 San Diego, CA</w:t>
      </w:r>
      <w:r w:rsidRPr="007F62B5">
        <w:rPr>
          <w:rFonts w:ascii="Calibri" w:hAnsi="Calibri" w:cs="Calibri"/>
          <w:spacing w:val="-5"/>
          <w:szCs w:val="20"/>
        </w:rPr>
        <w:t xml:space="preserve"> </w:t>
      </w:r>
      <w:r w:rsidRPr="007F62B5">
        <w:rPr>
          <w:rFonts w:ascii="Calibri" w:hAnsi="Calibri" w:cs="Calibri"/>
          <w:szCs w:val="20"/>
        </w:rPr>
        <w:t>92101</w:t>
      </w:r>
    </w:p>
    <w:p w:rsidR="007F62B5" w:rsidRPr="007F62B5" w:rsidRDefault="007F62B5" w:rsidP="007F62B5">
      <w:pPr>
        <w:pStyle w:val="ListParagraph"/>
        <w:numPr>
          <w:ilvl w:val="0"/>
          <w:numId w:val="13"/>
        </w:numPr>
        <w:tabs>
          <w:tab w:val="left" w:pos="433"/>
        </w:tabs>
        <w:kinsoku w:val="0"/>
        <w:overflowPunct w:val="0"/>
        <w:autoSpaceDE w:val="0"/>
        <w:autoSpaceDN w:val="0"/>
        <w:adjustRightInd w:val="0"/>
        <w:spacing w:before="1" w:after="0" w:line="240" w:lineRule="auto"/>
        <w:rPr>
          <w:rFonts w:ascii="Calibri" w:hAnsi="Calibri" w:cs="Calibri"/>
          <w:szCs w:val="20"/>
        </w:rPr>
      </w:pPr>
      <w:r w:rsidRPr="007F62B5">
        <w:rPr>
          <w:rFonts w:ascii="Calibri" w:hAnsi="Calibri" w:cs="Calibri"/>
          <w:szCs w:val="20"/>
        </w:rPr>
        <w:t>11201 Benton Street, Loma Linda, CA</w:t>
      </w:r>
      <w:r w:rsidRPr="007F62B5">
        <w:rPr>
          <w:rFonts w:ascii="Calibri" w:hAnsi="Calibri" w:cs="Calibri"/>
          <w:spacing w:val="-7"/>
          <w:szCs w:val="20"/>
        </w:rPr>
        <w:t xml:space="preserve"> </w:t>
      </w:r>
      <w:r w:rsidRPr="007F62B5">
        <w:rPr>
          <w:rFonts w:ascii="Calibri" w:hAnsi="Calibri" w:cs="Calibri"/>
          <w:szCs w:val="20"/>
        </w:rPr>
        <w:t>92357</w:t>
      </w:r>
    </w:p>
    <w:p w:rsidR="007F62B5" w:rsidRPr="007F62B5" w:rsidRDefault="007F62B5" w:rsidP="007F62B5">
      <w:pPr>
        <w:pStyle w:val="ListParagraph"/>
        <w:numPr>
          <w:ilvl w:val="0"/>
          <w:numId w:val="13"/>
        </w:numPr>
        <w:tabs>
          <w:tab w:val="left" w:pos="433"/>
        </w:tabs>
        <w:kinsoku w:val="0"/>
        <w:overflowPunct w:val="0"/>
        <w:autoSpaceDE w:val="0"/>
        <w:autoSpaceDN w:val="0"/>
        <w:adjustRightInd w:val="0"/>
        <w:spacing w:before="3" w:after="0" w:line="240" w:lineRule="auto"/>
        <w:rPr>
          <w:rFonts w:ascii="Calibri" w:hAnsi="Calibri" w:cs="Calibri"/>
          <w:szCs w:val="20"/>
        </w:rPr>
      </w:pPr>
      <w:r w:rsidRPr="007F62B5">
        <w:rPr>
          <w:rFonts w:ascii="Calibri" w:hAnsi="Calibri" w:cs="Calibri"/>
          <w:szCs w:val="20"/>
        </w:rPr>
        <w:t>4455 W. 126th Street, 2nd floor, Hawthorne, CA</w:t>
      </w:r>
      <w:r w:rsidRPr="007F62B5">
        <w:rPr>
          <w:rFonts w:ascii="Calibri" w:hAnsi="Calibri" w:cs="Calibri"/>
          <w:spacing w:val="25"/>
          <w:szCs w:val="20"/>
        </w:rPr>
        <w:t xml:space="preserve"> </w:t>
      </w:r>
      <w:r w:rsidRPr="007F62B5">
        <w:rPr>
          <w:rFonts w:ascii="Calibri" w:hAnsi="Calibri" w:cs="Calibri"/>
          <w:szCs w:val="20"/>
        </w:rPr>
        <w:t>90250</w:t>
      </w:r>
    </w:p>
    <w:p w:rsidR="007F62B5" w:rsidRPr="007F62B5" w:rsidRDefault="007F62B5" w:rsidP="007F62B5">
      <w:pPr>
        <w:pStyle w:val="ListParagraph"/>
        <w:numPr>
          <w:ilvl w:val="0"/>
          <w:numId w:val="13"/>
        </w:numPr>
        <w:tabs>
          <w:tab w:val="left" w:pos="433"/>
        </w:tabs>
        <w:kinsoku w:val="0"/>
        <w:overflowPunct w:val="0"/>
        <w:autoSpaceDE w:val="0"/>
        <w:autoSpaceDN w:val="0"/>
        <w:adjustRightInd w:val="0"/>
        <w:spacing w:before="3" w:after="0" w:line="240" w:lineRule="auto"/>
        <w:rPr>
          <w:rFonts w:ascii="Calibri" w:hAnsi="Calibri" w:cs="Calibri"/>
          <w:szCs w:val="20"/>
        </w:rPr>
      </w:pPr>
      <w:r w:rsidRPr="007F62B5">
        <w:rPr>
          <w:rFonts w:ascii="Calibri" w:hAnsi="Calibri" w:cs="Calibri"/>
          <w:szCs w:val="20"/>
        </w:rPr>
        <w:t xml:space="preserve">8255 Firestone Blvd. </w:t>
      </w:r>
      <w:proofErr w:type="spellStart"/>
      <w:r w:rsidRPr="007F62B5">
        <w:rPr>
          <w:rFonts w:ascii="Calibri" w:hAnsi="Calibri" w:cs="Calibri"/>
          <w:szCs w:val="20"/>
        </w:rPr>
        <w:t>Ste</w:t>
      </w:r>
      <w:proofErr w:type="spellEnd"/>
      <w:r w:rsidRPr="007F62B5">
        <w:rPr>
          <w:rFonts w:ascii="Calibri" w:hAnsi="Calibri" w:cs="Calibri"/>
          <w:szCs w:val="20"/>
        </w:rPr>
        <w:t xml:space="preserve"> 203 Downey, CA</w:t>
      </w:r>
      <w:r w:rsidRPr="007F62B5">
        <w:rPr>
          <w:rFonts w:ascii="Calibri" w:hAnsi="Calibri" w:cs="Calibri"/>
          <w:spacing w:val="-28"/>
          <w:szCs w:val="20"/>
        </w:rPr>
        <w:t xml:space="preserve"> </w:t>
      </w:r>
      <w:r w:rsidRPr="007F62B5">
        <w:rPr>
          <w:rFonts w:ascii="Calibri" w:hAnsi="Calibri" w:cs="Calibri"/>
          <w:szCs w:val="20"/>
        </w:rPr>
        <w:t>90241</w:t>
      </w:r>
    </w:p>
    <w:p w:rsidR="007F62B5" w:rsidRPr="007F62B5" w:rsidRDefault="007F62B5" w:rsidP="007F62B5">
      <w:pPr>
        <w:pStyle w:val="ListParagraph"/>
        <w:numPr>
          <w:ilvl w:val="0"/>
          <w:numId w:val="13"/>
        </w:numPr>
        <w:tabs>
          <w:tab w:val="left" w:pos="433"/>
        </w:tabs>
        <w:kinsoku w:val="0"/>
        <w:overflowPunct w:val="0"/>
        <w:autoSpaceDE w:val="0"/>
        <w:autoSpaceDN w:val="0"/>
        <w:adjustRightInd w:val="0"/>
        <w:spacing w:before="3" w:after="0" w:line="240" w:lineRule="auto"/>
        <w:rPr>
          <w:rFonts w:ascii="Calibri" w:hAnsi="Calibri" w:cs="Calibri"/>
          <w:szCs w:val="20"/>
        </w:rPr>
      </w:pPr>
      <w:r w:rsidRPr="007F62B5">
        <w:rPr>
          <w:rFonts w:ascii="Calibri" w:hAnsi="Calibri" w:cs="Calibri"/>
          <w:szCs w:val="20"/>
        </w:rPr>
        <w:t>7000 West Third St. Los Angeles, CA</w:t>
      </w:r>
      <w:r w:rsidRPr="007F62B5">
        <w:rPr>
          <w:rFonts w:ascii="Calibri" w:hAnsi="Calibri" w:cs="Calibri"/>
          <w:spacing w:val="-28"/>
          <w:szCs w:val="20"/>
        </w:rPr>
        <w:t xml:space="preserve"> </w:t>
      </w:r>
      <w:r w:rsidRPr="007F62B5">
        <w:rPr>
          <w:rFonts w:ascii="Calibri" w:hAnsi="Calibri" w:cs="Calibri"/>
          <w:szCs w:val="20"/>
        </w:rPr>
        <w:t>90048</w:t>
      </w:r>
    </w:p>
    <w:p w:rsidR="007F62B5" w:rsidRDefault="007F62B5" w:rsidP="007F62B5">
      <w:pPr>
        <w:pStyle w:val="ListParagraph"/>
        <w:numPr>
          <w:ilvl w:val="0"/>
          <w:numId w:val="13"/>
        </w:numPr>
        <w:tabs>
          <w:tab w:val="left" w:pos="433"/>
        </w:tabs>
        <w:kinsoku w:val="0"/>
        <w:overflowPunct w:val="0"/>
        <w:autoSpaceDE w:val="0"/>
        <w:autoSpaceDN w:val="0"/>
        <w:adjustRightInd w:val="0"/>
        <w:spacing w:before="3" w:after="0" w:line="240" w:lineRule="auto"/>
        <w:rPr>
          <w:rFonts w:ascii="Calibri" w:hAnsi="Calibri" w:cs="Calibri"/>
          <w:szCs w:val="20"/>
        </w:rPr>
      </w:pPr>
      <w:r w:rsidRPr="007F62B5">
        <w:rPr>
          <w:rFonts w:ascii="Calibri" w:hAnsi="Calibri" w:cs="Calibri"/>
          <w:szCs w:val="20"/>
        </w:rPr>
        <w:t>11760 Central Ave., Suite 100,Chino, CA</w:t>
      </w:r>
      <w:r w:rsidRPr="007F62B5">
        <w:rPr>
          <w:rFonts w:ascii="Calibri" w:hAnsi="Calibri" w:cs="Calibri"/>
          <w:spacing w:val="-24"/>
          <w:szCs w:val="20"/>
        </w:rPr>
        <w:t xml:space="preserve"> </w:t>
      </w:r>
      <w:r w:rsidRPr="007F62B5">
        <w:rPr>
          <w:rFonts w:ascii="Calibri" w:hAnsi="Calibri" w:cs="Calibri"/>
          <w:szCs w:val="20"/>
        </w:rPr>
        <w:t>91710</w:t>
      </w:r>
    </w:p>
    <w:p w:rsidR="007F62B5" w:rsidRDefault="007F62B5" w:rsidP="007F62B5">
      <w:pPr>
        <w:pStyle w:val="ListParagraph"/>
        <w:numPr>
          <w:ilvl w:val="0"/>
          <w:numId w:val="13"/>
        </w:numPr>
        <w:tabs>
          <w:tab w:val="left" w:pos="433"/>
        </w:tabs>
        <w:kinsoku w:val="0"/>
        <w:overflowPunct w:val="0"/>
        <w:autoSpaceDE w:val="0"/>
        <w:autoSpaceDN w:val="0"/>
        <w:adjustRightInd w:val="0"/>
        <w:spacing w:before="3" w:after="0" w:line="240" w:lineRule="auto"/>
        <w:rPr>
          <w:rFonts w:ascii="Calibri" w:hAnsi="Calibri" w:cs="Calibri"/>
          <w:szCs w:val="20"/>
        </w:rPr>
      </w:pPr>
      <w:r>
        <w:rPr>
          <w:rFonts w:ascii="Calibri" w:hAnsi="Calibri" w:cs="Calibri"/>
          <w:szCs w:val="20"/>
        </w:rPr>
        <w:t>700 State Dr. Suite 113, Los Angeles, CA 90037</w:t>
      </w:r>
    </w:p>
    <w:p w:rsidR="008C73C3" w:rsidRDefault="008C73C3" w:rsidP="007F62B5">
      <w:pPr>
        <w:pStyle w:val="ListParagraph"/>
        <w:numPr>
          <w:ilvl w:val="0"/>
          <w:numId w:val="13"/>
        </w:numPr>
        <w:tabs>
          <w:tab w:val="left" w:pos="433"/>
        </w:tabs>
        <w:kinsoku w:val="0"/>
        <w:overflowPunct w:val="0"/>
        <w:autoSpaceDE w:val="0"/>
        <w:autoSpaceDN w:val="0"/>
        <w:adjustRightInd w:val="0"/>
        <w:spacing w:before="3" w:after="0" w:line="240" w:lineRule="auto"/>
        <w:rPr>
          <w:rFonts w:ascii="Calibri" w:hAnsi="Calibri" w:cs="Calibri"/>
          <w:szCs w:val="20"/>
        </w:rPr>
      </w:pPr>
      <w:r>
        <w:rPr>
          <w:rFonts w:ascii="Calibri" w:hAnsi="Calibri" w:cs="Calibri"/>
          <w:szCs w:val="20"/>
        </w:rPr>
        <w:t xml:space="preserve">602 Arcadia Terrace, Unit 101, Sunnyvale, CA 94085 </w:t>
      </w:r>
      <w:bookmarkStart w:id="0" w:name="_GoBack"/>
      <w:bookmarkEnd w:id="0"/>
    </w:p>
    <w:p w:rsidR="007F62B5" w:rsidRPr="007F62B5" w:rsidRDefault="007F62B5" w:rsidP="007F62B5">
      <w:pPr>
        <w:pStyle w:val="ListParagraph"/>
        <w:tabs>
          <w:tab w:val="left" w:pos="433"/>
        </w:tabs>
        <w:kinsoku w:val="0"/>
        <w:overflowPunct w:val="0"/>
        <w:autoSpaceDE w:val="0"/>
        <w:autoSpaceDN w:val="0"/>
        <w:adjustRightInd w:val="0"/>
        <w:spacing w:before="3" w:after="0" w:line="240" w:lineRule="auto"/>
        <w:rPr>
          <w:rFonts w:ascii="Calibri" w:hAnsi="Calibri" w:cs="Calibri"/>
          <w:szCs w:val="20"/>
        </w:rPr>
      </w:pPr>
    </w:p>
    <w:p w:rsidR="00F401A2" w:rsidRPr="00586F74" w:rsidRDefault="00F401A2" w:rsidP="00F401A2">
      <w:pPr>
        <w:spacing w:line="276" w:lineRule="atLeast"/>
        <w:jc w:val="both"/>
        <w:rPr>
          <w:color w:val="000000"/>
        </w:rPr>
      </w:pPr>
      <w:r w:rsidRPr="00586F74">
        <w:rPr>
          <w:color w:val="000000"/>
        </w:rPr>
        <w:t>Public comments will be taken on agenda items at the time the specific item is raised, unless it is a closed session item. Agenda items may be taken out of order to accommodate speakers and to maintain a quorum.  Please check the Commission’s website for updates, as the meeting may be rescheduled.  For verification of the meeting, access the Commission’s website at </w:t>
      </w:r>
      <w:hyperlink r:id="rId9" w:tgtFrame="_blank" w:history="1">
        <w:r w:rsidRPr="00586F74">
          <w:rPr>
            <w:color w:val="800080"/>
            <w:u w:val="single"/>
          </w:rPr>
          <w:t>www.women.ca.gov</w:t>
        </w:r>
      </w:hyperlink>
      <w:r w:rsidRPr="00586F74">
        <w:rPr>
          <w:color w:val="000000"/>
        </w:rPr>
        <w:t>. Time limitations for discussion and comment will be determined by the Chair.</w:t>
      </w:r>
    </w:p>
    <w:p w:rsidR="00010289" w:rsidRPr="00435ACC" w:rsidRDefault="00F401A2" w:rsidP="00293577">
      <w:pPr>
        <w:pStyle w:val="ListParagraph"/>
        <w:numPr>
          <w:ilvl w:val="0"/>
          <w:numId w:val="5"/>
        </w:numPr>
        <w:spacing w:after="120" w:line="240" w:lineRule="auto"/>
        <w:rPr>
          <w:color w:val="000000"/>
        </w:rPr>
      </w:pPr>
      <w:r w:rsidRPr="00435ACC">
        <w:rPr>
          <w:color w:val="000000"/>
        </w:rPr>
        <w:t>Welcome and Call to Order – Chair</w:t>
      </w:r>
    </w:p>
    <w:p w:rsidR="00F401A2" w:rsidRPr="00435ACC" w:rsidRDefault="00F401A2" w:rsidP="00293577">
      <w:pPr>
        <w:pStyle w:val="ListParagraph"/>
        <w:numPr>
          <w:ilvl w:val="0"/>
          <w:numId w:val="5"/>
        </w:numPr>
        <w:spacing w:after="120" w:line="240" w:lineRule="auto"/>
        <w:rPr>
          <w:color w:val="000000"/>
        </w:rPr>
      </w:pPr>
      <w:r w:rsidRPr="00435ACC">
        <w:rPr>
          <w:color w:val="000000"/>
        </w:rPr>
        <w:t>Roll Call</w:t>
      </w:r>
    </w:p>
    <w:p w:rsidR="00F401A2" w:rsidRPr="00435ACC" w:rsidRDefault="00F401A2" w:rsidP="00293577">
      <w:pPr>
        <w:pStyle w:val="ListParagraph"/>
        <w:numPr>
          <w:ilvl w:val="0"/>
          <w:numId w:val="5"/>
        </w:numPr>
        <w:spacing w:after="120" w:line="240" w:lineRule="auto"/>
        <w:rPr>
          <w:color w:val="000000"/>
        </w:rPr>
      </w:pPr>
      <w:r w:rsidRPr="00435ACC">
        <w:rPr>
          <w:color w:val="000000"/>
        </w:rPr>
        <w:t>Establish Quorum – Approve Agenda                                                                              </w:t>
      </w:r>
    </w:p>
    <w:p w:rsidR="00F401A2" w:rsidRPr="00435ACC" w:rsidRDefault="00F401A2" w:rsidP="00293577">
      <w:pPr>
        <w:pStyle w:val="ListParagraph"/>
        <w:numPr>
          <w:ilvl w:val="0"/>
          <w:numId w:val="5"/>
        </w:numPr>
        <w:spacing w:after="120" w:line="240" w:lineRule="auto"/>
        <w:rPr>
          <w:color w:val="000000"/>
        </w:rPr>
      </w:pPr>
      <w:r w:rsidRPr="00435ACC">
        <w:rPr>
          <w:color w:val="000000"/>
        </w:rPr>
        <w:t xml:space="preserve">Approve Minutes of </w:t>
      </w:r>
      <w:r w:rsidR="00257452">
        <w:rPr>
          <w:color w:val="000000"/>
        </w:rPr>
        <w:t>July 17</w:t>
      </w:r>
      <w:r w:rsidRPr="00435ACC">
        <w:rPr>
          <w:color w:val="000000"/>
        </w:rPr>
        <w:t>, 2017 Commission Meeting</w:t>
      </w:r>
      <w:r w:rsidR="00C36285" w:rsidRPr="00435ACC">
        <w:rPr>
          <w:color w:val="000000"/>
        </w:rPr>
        <w:t xml:space="preserve"> </w:t>
      </w:r>
    </w:p>
    <w:p w:rsidR="00F401A2" w:rsidRPr="00435ACC" w:rsidRDefault="00C36285" w:rsidP="00293577">
      <w:pPr>
        <w:pStyle w:val="ListParagraph"/>
        <w:numPr>
          <w:ilvl w:val="0"/>
          <w:numId w:val="5"/>
        </w:numPr>
        <w:spacing w:after="120" w:line="240" w:lineRule="auto"/>
        <w:rPr>
          <w:color w:val="000000"/>
        </w:rPr>
      </w:pPr>
      <w:r w:rsidRPr="00435ACC">
        <w:rPr>
          <w:color w:val="000000"/>
        </w:rPr>
        <w:t>Chair’s Opening Remarks and Commissioner Comments</w:t>
      </w:r>
    </w:p>
    <w:p w:rsidR="00146BC8" w:rsidRPr="00B2246C" w:rsidRDefault="00F401A2" w:rsidP="00293577">
      <w:pPr>
        <w:pStyle w:val="ListParagraph"/>
        <w:numPr>
          <w:ilvl w:val="0"/>
          <w:numId w:val="5"/>
        </w:numPr>
        <w:spacing w:after="120" w:line="240" w:lineRule="auto"/>
        <w:rPr>
          <w:rFonts w:ascii="Calibri" w:hAnsi="Calibri"/>
        </w:rPr>
      </w:pPr>
      <w:r w:rsidRPr="00146BC8">
        <w:rPr>
          <w:color w:val="000000"/>
        </w:rPr>
        <w:t>Executive Director’s Report</w:t>
      </w:r>
      <w:r w:rsidR="00A72D71" w:rsidRPr="00146BC8">
        <w:rPr>
          <w:color w:val="000000"/>
        </w:rPr>
        <w:t xml:space="preserve"> </w:t>
      </w:r>
    </w:p>
    <w:p w:rsidR="00524E8E" w:rsidRPr="00524E8E" w:rsidRDefault="00524E8E" w:rsidP="00293577">
      <w:pPr>
        <w:pStyle w:val="ListParagraph"/>
        <w:numPr>
          <w:ilvl w:val="1"/>
          <w:numId w:val="5"/>
        </w:numPr>
        <w:spacing w:after="120" w:line="240" w:lineRule="auto"/>
        <w:rPr>
          <w:rFonts w:ascii="Calibri" w:hAnsi="Calibri"/>
        </w:rPr>
      </w:pPr>
      <w:r>
        <w:rPr>
          <w:rFonts w:ascii="Calibri" w:hAnsi="Calibri"/>
        </w:rPr>
        <w:t xml:space="preserve">Executive </w:t>
      </w:r>
      <w:r w:rsidR="00F34014">
        <w:rPr>
          <w:rFonts w:ascii="Calibri" w:hAnsi="Calibri"/>
        </w:rPr>
        <w:t xml:space="preserve">Committee </w:t>
      </w:r>
      <w:r>
        <w:rPr>
          <w:rFonts w:ascii="Calibri" w:hAnsi="Calibri"/>
        </w:rPr>
        <w:t xml:space="preserve">Meeting </w:t>
      </w:r>
      <w:r w:rsidR="004409C9">
        <w:rPr>
          <w:rFonts w:ascii="Calibri" w:hAnsi="Calibri"/>
        </w:rPr>
        <w:t>Update</w:t>
      </w:r>
    </w:p>
    <w:p w:rsidR="00146BC8" w:rsidRPr="00257452" w:rsidRDefault="00B2246C" w:rsidP="00293577">
      <w:pPr>
        <w:pStyle w:val="ListParagraph"/>
        <w:numPr>
          <w:ilvl w:val="1"/>
          <w:numId w:val="5"/>
        </w:numPr>
        <w:spacing w:after="120" w:line="240" w:lineRule="auto"/>
        <w:rPr>
          <w:rFonts w:ascii="Calibri" w:hAnsi="Calibri"/>
        </w:rPr>
      </w:pPr>
      <w:r>
        <w:rPr>
          <w:color w:val="000000"/>
        </w:rPr>
        <w:t xml:space="preserve">Fundraising </w:t>
      </w:r>
    </w:p>
    <w:p w:rsidR="00257452" w:rsidRPr="00257452" w:rsidRDefault="00257452" w:rsidP="00293577">
      <w:pPr>
        <w:pStyle w:val="ListParagraph"/>
        <w:numPr>
          <w:ilvl w:val="1"/>
          <w:numId w:val="5"/>
        </w:numPr>
        <w:spacing w:after="120" w:line="240" w:lineRule="auto"/>
        <w:rPr>
          <w:rFonts w:ascii="Calibri" w:hAnsi="Calibri"/>
        </w:rPr>
      </w:pPr>
      <w:r>
        <w:rPr>
          <w:color w:val="000000"/>
        </w:rPr>
        <w:t>Proposed 201</w:t>
      </w:r>
      <w:r w:rsidR="00F34014">
        <w:rPr>
          <w:color w:val="000000"/>
        </w:rPr>
        <w:t>7</w:t>
      </w:r>
      <w:r>
        <w:rPr>
          <w:color w:val="000000"/>
        </w:rPr>
        <w:t>-2018 calendar</w:t>
      </w:r>
    </w:p>
    <w:p w:rsidR="00257452" w:rsidRDefault="00146BC8" w:rsidP="00293577">
      <w:pPr>
        <w:pStyle w:val="ListParagraph"/>
        <w:numPr>
          <w:ilvl w:val="0"/>
          <w:numId w:val="5"/>
        </w:numPr>
        <w:spacing w:after="120" w:line="240" w:lineRule="auto"/>
        <w:rPr>
          <w:rFonts w:ascii="Calibri" w:hAnsi="Calibri"/>
        </w:rPr>
      </w:pPr>
      <w:r w:rsidRPr="00146BC8">
        <w:rPr>
          <w:rFonts w:ascii="Calibri" w:hAnsi="Calibri"/>
        </w:rPr>
        <w:t>FISCAL and Operations Update</w:t>
      </w:r>
    </w:p>
    <w:p w:rsidR="00257452" w:rsidRDefault="00257452" w:rsidP="00293577">
      <w:pPr>
        <w:pStyle w:val="ListParagraph"/>
        <w:numPr>
          <w:ilvl w:val="0"/>
          <w:numId w:val="8"/>
        </w:numPr>
        <w:spacing w:after="120" w:line="240" w:lineRule="auto"/>
        <w:rPr>
          <w:rFonts w:ascii="Calibri" w:hAnsi="Calibri"/>
        </w:rPr>
      </w:pPr>
      <w:r>
        <w:rPr>
          <w:rFonts w:ascii="Calibri" w:hAnsi="Calibri"/>
        </w:rPr>
        <w:t>Budget and Accounting</w:t>
      </w:r>
    </w:p>
    <w:p w:rsidR="00257452" w:rsidRDefault="00257452" w:rsidP="00293577">
      <w:pPr>
        <w:pStyle w:val="ListParagraph"/>
        <w:numPr>
          <w:ilvl w:val="0"/>
          <w:numId w:val="8"/>
        </w:numPr>
        <w:spacing w:after="120" w:line="240" w:lineRule="auto"/>
        <w:rPr>
          <w:rFonts w:ascii="Calibri" w:hAnsi="Calibri"/>
        </w:rPr>
      </w:pPr>
      <w:r>
        <w:rPr>
          <w:rFonts w:ascii="Calibri" w:hAnsi="Calibri"/>
        </w:rPr>
        <w:lastRenderedPageBreak/>
        <w:t>Office Policy and Processes</w:t>
      </w:r>
    </w:p>
    <w:p w:rsidR="00257452" w:rsidRDefault="00257452" w:rsidP="00293577">
      <w:pPr>
        <w:pStyle w:val="ListParagraph"/>
        <w:numPr>
          <w:ilvl w:val="1"/>
          <w:numId w:val="8"/>
        </w:numPr>
        <w:spacing w:after="120" w:line="240" w:lineRule="auto"/>
        <w:rPr>
          <w:rFonts w:ascii="Calibri" w:hAnsi="Calibri"/>
        </w:rPr>
      </w:pPr>
      <w:r>
        <w:rPr>
          <w:rFonts w:ascii="Calibri" w:hAnsi="Calibri"/>
        </w:rPr>
        <w:t>Governance Policy</w:t>
      </w:r>
    </w:p>
    <w:p w:rsidR="00257452" w:rsidRDefault="00257452" w:rsidP="00293577">
      <w:pPr>
        <w:pStyle w:val="ListParagraph"/>
        <w:numPr>
          <w:ilvl w:val="1"/>
          <w:numId w:val="8"/>
        </w:numPr>
        <w:spacing w:after="120" w:line="240" w:lineRule="auto"/>
        <w:rPr>
          <w:rFonts w:ascii="Calibri" w:hAnsi="Calibri"/>
        </w:rPr>
      </w:pPr>
      <w:r>
        <w:rPr>
          <w:rFonts w:ascii="Calibri" w:hAnsi="Calibri"/>
        </w:rPr>
        <w:t>Subcommittee Policy</w:t>
      </w:r>
    </w:p>
    <w:p w:rsidR="00257452" w:rsidRDefault="00257452" w:rsidP="00293577">
      <w:pPr>
        <w:pStyle w:val="ListParagraph"/>
        <w:numPr>
          <w:ilvl w:val="1"/>
          <w:numId w:val="8"/>
        </w:numPr>
        <w:spacing w:after="120" w:line="240" w:lineRule="auto"/>
        <w:rPr>
          <w:rFonts w:ascii="Calibri" w:hAnsi="Calibri"/>
        </w:rPr>
      </w:pPr>
      <w:r>
        <w:rPr>
          <w:rFonts w:ascii="Calibri" w:hAnsi="Calibri"/>
        </w:rPr>
        <w:t>Press Policy</w:t>
      </w:r>
    </w:p>
    <w:p w:rsidR="00524E8E" w:rsidRDefault="00257452" w:rsidP="00293577">
      <w:pPr>
        <w:pStyle w:val="ListParagraph"/>
        <w:numPr>
          <w:ilvl w:val="1"/>
          <w:numId w:val="8"/>
        </w:numPr>
        <w:spacing w:after="120" w:line="240" w:lineRule="auto"/>
        <w:rPr>
          <w:rFonts w:ascii="Calibri" w:hAnsi="Calibri"/>
        </w:rPr>
      </w:pPr>
      <w:r>
        <w:rPr>
          <w:rFonts w:ascii="Calibri" w:hAnsi="Calibri"/>
        </w:rPr>
        <w:t>TEC Process</w:t>
      </w:r>
    </w:p>
    <w:p w:rsidR="00CC6936" w:rsidRDefault="00CC6936" w:rsidP="00293577">
      <w:pPr>
        <w:pStyle w:val="ListParagraph"/>
        <w:numPr>
          <w:ilvl w:val="1"/>
          <w:numId w:val="8"/>
        </w:numPr>
        <w:spacing w:after="120" w:line="240" w:lineRule="auto"/>
        <w:rPr>
          <w:rFonts w:ascii="Calibri" w:hAnsi="Calibri"/>
        </w:rPr>
      </w:pPr>
      <w:r>
        <w:rPr>
          <w:rFonts w:ascii="Calibri" w:hAnsi="Calibri"/>
        </w:rPr>
        <w:t>Protocol on Using the Commission’s Name</w:t>
      </w:r>
    </w:p>
    <w:p w:rsidR="00146BC8" w:rsidRPr="00257452" w:rsidRDefault="00524E8E" w:rsidP="00293577">
      <w:pPr>
        <w:pStyle w:val="ListParagraph"/>
        <w:numPr>
          <w:ilvl w:val="0"/>
          <w:numId w:val="8"/>
        </w:numPr>
        <w:spacing w:after="120" w:line="240" w:lineRule="auto"/>
        <w:rPr>
          <w:rFonts w:ascii="Calibri" w:hAnsi="Calibri"/>
        </w:rPr>
      </w:pPr>
      <w:r>
        <w:rPr>
          <w:rFonts w:ascii="Calibri" w:hAnsi="Calibri"/>
        </w:rPr>
        <w:t>Website</w:t>
      </w:r>
      <w:r w:rsidR="00CD5BE6" w:rsidRPr="00257452">
        <w:rPr>
          <w:rFonts w:ascii="Calibri" w:hAnsi="Calibri"/>
        </w:rPr>
        <w:tab/>
      </w:r>
      <w:r w:rsidR="00CD5BE6" w:rsidRPr="00257452">
        <w:rPr>
          <w:rFonts w:ascii="Calibri" w:hAnsi="Calibri"/>
        </w:rPr>
        <w:tab/>
      </w:r>
      <w:r w:rsidR="00CD5BE6" w:rsidRPr="00257452">
        <w:rPr>
          <w:rFonts w:ascii="Calibri" w:hAnsi="Calibri"/>
        </w:rPr>
        <w:tab/>
      </w:r>
      <w:r w:rsidR="00CD5BE6" w:rsidRPr="00257452">
        <w:rPr>
          <w:rFonts w:ascii="Calibri" w:hAnsi="Calibri"/>
        </w:rPr>
        <w:tab/>
      </w:r>
    </w:p>
    <w:p w:rsidR="00146BC8" w:rsidRPr="008F6105" w:rsidRDefault="00146BC8" w:rsidP="00293577">
      <w:pPr>
        <w:pStyle w:val="ListParagraph"/>
        <w:numPr>
          <w:ilvl w:val="0"/>
          <w:numId w:val="5"/>
        </w:numPr>
        <w:spacing w:after="120" w:line="240" w:lineRule="auto"/>
      </w:pPr>
      <w:r w:rsidRPr="008F6105">
        <w:t xml:space="preserve">Program and Policy </w:t>
      </w:r>
      <w:r>
        <w:t>Updates</w:t>
      </w:r>
      <w:r w:rsidR="00CD5BE6">
        <w:tab/>
      </w:r>
      <w:r w:rsidR="00CD5BE6">
        <w:tab/>
      </w:r>
      <w:r w:rsidR="00CD5BE6">
        <w:tab/>
      </w:r>
    </w:p>
    <w:p w:rsidR="00146BC8" w:rsidRPr="00037093" w:rsidRDefault="00146BC8" w:rsidP="00293577">
      <w:pPr>
        <w:pStyle w:val="ListParagraph"/>
        <w:numPr>
          <w:ilvl w:val="0"/>
          <w:numId w:val="7"/>
        </w:numPr>
        <w:spacing w:after="120" w:line="240" w:lineRule="auto"/>
      </w:pPr>
      <w:r w:rsidRPr="00037093">
        <w:t xml:space="preserve">Pay Equity </w:t>
      </w:r>
      <w:r w:rsidR="00CD5BE6" w:rsidRPr="00037093">
        <w:t>Task</w:t>
      </w:r>
      <w:r w:rsidR="00CD5BE6">
        <w:t xml:space="preserve"> Fo</w:t>
      </w:r>
      <w:r w:rsidR="00CD5BE6" w:rsidRPr="00037093">
        <w:t>rce</w:t>
      </w:r>
      <w:r w:rsidR="00CD5BE6">
        <w:tab/>
      </w:r>
    </w:p>
    <w:p w:rsidR="00146BC8" w:rsidRDefault="00146BC8" w:rsidP="00293577">
      <w:pPr>
        <w:pStyle w:val="ListParagraph"/>
        <w:numPr>
          <w:ilvl w:val="0"/>
          <w:numId w:val="7"/>
        </w:numPr>
        <w:spacing w:after="120" w:line="240" w:lineRule="auto"/>
      </w:pPr>
      <w:r w:rsidRPr="00037093">
        <w:t xml:space="preserve">STE(A)M </w:t>
      </w:r>
    </w:p>
    <w:p w:rsidR="00524E8E" w:rsidRPr="00037093" w:rsidRDefault="00524E8E" w:rsidP="00293577">
      <w:pPr>
        <w:pStyle w:val="ListParagraph"/>
        <w:numPr>
          <w:ilvl w:val="0"/>
          <w:numId w:val="7"/>
        </w:numPr>
        <w:spacing w:after="120" w:line="240" w:lineRule="auto"/>
      </w:pPr>
      <w:r>
        <w:t>Future Policy Proposals</w:t>
      </w:r>
    </w:p>
    <w:p w:rsidR="002B4349" w:rsidRDefault="005B7C42" w:rsidP="00293577">
      <w:pPr>
        <w:pStyle w:val="ListParagraph"/>
        <w:numPr>
          <w:ilvl w:val="0"/>
          <w:numId w:val="5"/>
        </w:numPr>
        <w:spacing w:after="120" w:line="240" w:lineRule="auto"/>
      </w:pPr>
      <w:r>
        <w:t>Legislative Update</w:t>
      </w:r>
      <w:r w:rsidR="00CD5BE6">
        <w:tab/>
      </w:r>
      <w:r w:rsidR="00CD5BE6">
        <w:tab/>
      </w:r>
      <w:r w:rsidR="00CD5BE6">
        <w:tab/>
      </w:r>
      <w:r w:rsidR="00CD5BE6">
        <w:tab/>
      </w:r>
      <w:r w:rsidR="00CD5BE6">
        <w:tab/>
      </w:r>
    </w:p>
    <w:p w:rsidR="00146BC8" w:rsidRDefault="00146BC8" w:rsidP="00293577">
      <w:pPr>
        <w:pStyle w:val="ListParagraph"/>
        <w:numPr>
          <w:ilvl w:val="0"/>
          <w:numId w:val="5"/>
        </w:numPr>
        <w:spacing w:after="120" w:line="240" w:lineRule="auto"/>
      </w:pPr>
      <w:r w:rsidRPr="008F6105">
        <w:t>Legislative Women’s Caucus &amp; Select Committee updates</w:t>
      </w:r>
    </w:p>
    <w:p w:rsidR="00F401A2" w:rsidRPr="00257452" w:rsidRDefault="00F401A2" w:rsidP="00293577">
      <w:pPr>
        <w:pStyle w:val="ListParagraph"/>
        <w:numPr>
          <w:ilvl w:val="0"/>
          <w:numId w:val="5"/>
        </w:numPr>
        <w:spacing w:after="120" w:line="240" w:lineRule="auto"/>
        <w:rPr>
          <w:rFonts w:cs="Arial"/>
          <w:color w:val="000000"/>
        </w:rPr>
      </w:pPr>
      <w:r w:rsidRPr="00257452">
        <w:rPr>
          <w:rFonts w:cs="Arial"/>
          <w:color w:val="000000"/>
        </w:rPr>
        <w:t>Public Comment – including matters not on the agenda*</w:t>
      </w:r>
    </w:p>
    <w:p w:rsidR="00F401A2" w:rsidRPr="00257452" w:rsidRDefault="00146BC8" w:rsidP="00293577">
      <w:pPr>
        <w:pStyle w:val="ListParagraph"/>
        <w:numPr>
          <w:ilvl w:val="0"/>
          <w:numId w:val="5"/>
        </w:numPr>
        <w:spacing w:after="120" w:line="240" w:lineRule="auto"/>
        <w:rPr>
          <w:rFonts w:cs="Arial"/>
          <w:color w:val="000000"/>
        </w:rPr>
      </w:pPr>
      <w:r w:rsidRPr="00257452">
        <w:rPr>
          <w:rFonts w:cs="Arial"/>
          <w:color w:val="000000"/>
        </w:rPr>
        <w:t>Closed Session  if necessary</w:t>
      </w:r>
    </w:p>
    <w:p w:rsidR="00F401A2" w:rsidRPr="00586F74" w:rsidRDefault="00F401A2" w:rsidP="00CD5BE6">
      <w:pPr>
        <w:rPr>
          <w:rFonts w:cs="Arial"/>
        </w:rPr>
      </w:pPr>
      <w:r w:rsidRPr="00586F74">
        <w:rPr>
          <w:rFonts w:cs="Arial"/>
        </w:rPr>
        <w:t>* In addition to public comment regarding each agenda item, the Commission affords an opportunity to members of the public to address the Commission on items of interest that are within the Commission’s jurisdiction but are not on the noticed agenda. The Commission is not permitted to take action on items that are not on the noticed agenda, but may refer items for future consideration.</w:t>
      </w:r>
    </w:p>
    <w:p w:rsidR="00F401A2" w:rsidRPr="00CD5BE6" w:rsidRDefault="00F401A2" w:rsidP="00CD5BE6">
      <w:pPr>
        <w:rPr>
          <w:rFonts w:cs="Arial"/>
          <w:u w:val="single"/>
        </w:rPr>
      </w:pPr>
      <w:r w:rsidRPr="00CD5BE6">
        <w:rPr>
          <w:rFonts w:cs="Arial"/>
          <w:u w:val="single"/>
        </w:rPr>
        <w:t>Disability Access</w:t>
      </w:r>
    </w:p>
    <w:p w:rsidR="00F401A2" w:rsidRPr="00586F74" w:rsidRDefault="00F401A2" w:rsidP="00CD5BE6">
      <w:pPr>
        <w:rPr>
          <w:rFonts w:cs="Arial"/>
        </w:rPr>
      </w:pPr>
      <w:r w:rsidRPr="00586F74">
        <w:rPr>
          <w:rFonts w:cs="Arial"/>
        </w:rPr>
        <w:t>Any person with a disability who wishes to receive this Notice and Agenda in an alternative format, or who wishes to request auxiliary aids or services to participate in the meeting of the Commission, in accordance with State or Federal law, should contact Nancy Kirshner-Rodriguez at 916-651-5405 not later than five (5) business days before the noticed meeting day.</w:t>
      </w:r>
    </w:p>
    <w:p w:rsidR="00F401A2" w:rsidRPr="00CD5BE6" w:rsidRDefault="00F401A2" w:rsidP="00CD5BE6">
      <w:pPr>
        <w:rPr>
          <w:rFonts w:cs="Arial"/>
        </w:rPr>
      </w:pPr>
      <w:r w:rsidRPr="00586F74">
        <w:rPr>
          <w:rFonts w:cs="Arial"/>
        </w:rPr>
        <w:t xml:space="preserve">The Commission and its subcommittees comply with the Americans with Disabilities Act by ensuring that the meeting facilities are accessible to persons with disabilities, and providing that this notice and information given to the members of the board is available to the public in appropriate alternative formats when </w:t>
      </w:r>
      <w:r w:rsidRPr="00CD5BE6">
        <w:rPr>
          <w:rFonts w:cs="Arial"/>
        </w:rPr>
        <w:t xml:space="preserve">requested.  </w:t>
      </w:r>
    </w:p>
    <w:p w:rsidR="00F401A2" w:rsidRPr="00CD5BE6" w:rsidRDefault="00F401A2" w:rsidP="00CD5BE6">
      <w:pPr>
        <w:rPr>
          <w:rFonts w:cs="Arial"/>
          <w:u w:val="single"/>
        </w:rPr>
      </w:pPr>
      <w:r w:rsidRPr="00CD5BE6">
        <w:rPr>
          <w:rFonts w:cs="Arial"/>
          <w:u w:val="single"/>
        </w:rPr>
        <w:t>Contact Information</w:t>
      </w:r>
    </w:p>
    <w:p w:rsidR="00F401A2" w:rsidRPr="00293577" w:rsidRDefault="00F401A2" w:rsidP="00293577">
      <w:pPr>
        <w:rPr>
          <w:b/>
          <w:color w:val="FABF8F" w:themeColor="accent6" w:themeTint="99"/>
        </w:rPr>
      </w:pPr>
      <w:r w:rsidRPr="00CD5BE6">
        <w:t xml:space="preserve">Please contact Nancy Kirshner-Rodriguez at 916-651-5405 or nancy.kirshnerrodriguez@women.ca.gov to submit written material regarding an agenda item or to request special accommodations for persons with disabilities, or non-English language translations.  Requests for information prior to the meeting may be directed to Stephanie Flores at the California Commission on the Status of Women and Girls at </w:t>
      </w:r>
      <w:hyperlink r:id="rId10" w:history="1">
        <w:r w:rsidRPr="00CD5BE6">
          <w:rPr>
            <w:rStyle w:val="Hyperlink"/>
            <w:rFonts w:cs="Arial"/>
            <w:color w:val="auto"/>
            <w:u w:val="none"/>
          </w:rPr>
          <w:t>Stephanie.flores@women.ca.gov</w:t>
        </w:r>
      </w:hyperlink>
      <w:r w:rsidR="00FE5EE0" w:rsidRPr="00CD5BE6">
        <w:t xml:space="preserve"> </w:t>
      </w:r>
      <w:r w:rsidRPr="00CD5BE6">
        <w:t>or 916-651-5405.</w:t>
      </w:r>
      <w:r w:rsidRPr="00CD5BE6">
        <w:rPr>
          <w:b/>
        </w:rPr>
        <w:t xml:space="preserve"> </w:t>
      </w:r>
      <w:r w:rsidRPr="00CD5BE6">
        <w:rPr>
          <w:rFonts w:cs="Arial"/>
        </w:rPr>
        <w:t xml:space="preserve">To view this agenda online please visit our website at </w:t>
      </w:r>
      <w:hyperlink r:id="rId11" w:history="1">
        <w:r w:rsidRPr="00CD5BE6">
          <w:rPr>
            <w:rStyle w:val="Hyperlink"/>
            <w:rFonts w:cs="Arial"/>
          </w:rPr>
          <w:t>www.women.ca.gov</w:t>
        </w:r>
      </w:hyperlink>
      <w:r w:rsidRPr="00CD5BE6">
        <w:rPr>
          <w:rFonts w:cs="Arial"/>
        </w:rPr>
        <w:t xml:space="preserve">. </w:t>
      </w:r>
    </w:p>
    <w:p w:rsidR="00F401A2" w:rsidRPr="00C7469B" w:rsidRDefault="00F401A2" w:rsidP="00F401A2">
      <w:pPr>
        <w:jc w:val="both"/>
        <w:rPr>
          <w:rFonts w:ascii="Arial" w:hAnsi="Arial" w:cs="Arial"/>
        </w:rPr>
      </w:pPr>
    </w:p>
    <w:p w:rsidR="00F401A2" w:rsidRPr="00C7469B" w:rsidRDefault="00F401A2" w:rsidP="00F401A2">
      <w:pPr>
        <w:rPr>
          <w:rFonts w:ascii="Arial" w:hAnsi="Arial" w:cs="Arial"/>
        </w:rPr>
      </w:pPr>
    </w:p>
    <w:p w:rsidR="00BA3027" w:rsidRPr="007F62B5" w:rsidRDefault="00F401A2" w:rsidP="007F62B5">
      <w:pPr>
        <w:rPr>
          <w:rFonts w:ascii="Arial" w:hAnsi="Arial" w:cs="Arial"/>
          <w:color w:val="000000"/>
        </w:rPr>
      </w:pPr>
      <w:r w:rsidRPr="000479E6">
        <w:rPr>
          <w:rFonts w:ascii="Arial" w:hAnsi="Arial" w:cs="Arial"/>
          <w:b/>
          <w:bCs/>
          <w:color w:val="000000"/>
        </w:rPr>
        <w:t> </w:t>
      </w:r>
    </w:p>
    <w:sectPr w:rsidR="00BA3027" w:rsidRPr="007F62B5" w:rsidSect="000427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6E" w:rsidRDefault="000F6F6E" w:rsidP="00BA3027">
      <w:pPr>
        <w:spacing w:after="0" w:line="240" w:lineRule="auto"/>
      </w:pPr>
      <w:r>
        <w:separator/>
      </w:r>
    </w:p>
  </w:endnote>
  <w:endnote w:type="continuationSeparator" w:id="0">
    <w:p w:rsidR="000F6F6E" w:rsidRDefault="000F6F6E" w:rsidP="00BA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6E" w:rsidRDefault="000F6F6E" w:rsidP="00BA3027">
      <w:pPr>
        <w:spacing w:after="0" w:line="240" w:lineRule="auto"/>
      </w:pPr>
      <w:r>
        <w:separator/>
      </w:r>
    </w:p>
  </w:footnote>
  <w:footnote w:type="continuationSeparator" w:id="0">
    <w:p w:rsidR="000F6F6E" w:rsidRDefault="000F6F6E" w:rsidP="00BA3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432" w:hanging="327"/>
      </w:pPr>
      <w:rPr>
        <w:rFonts w:ascii="Symbol" w:hAnsi="Symbol" w:cs="Symbol"/>
        <w:b w:val="0"/>
        <w:bCs w:val="0"/>
        <w:w w:val="100"/>
        <w:sz w:val="20"/>
        <w:szCs w:val="20"/>
      </w:rPr>
    </w:lvl>
    <w:lvl w:ilvl="1">
      <w:numFmt w:val="bullet"/>
      <w:lvlText w:val="•"/>
      <w:lvlJc w:val="left"/>
      <w:pPr>
        <w:ind w:left="1328" w:hanging="327"/>
      </w:pPr>
    </w:lvl>
    <w:lvl w:ilvl="2">
      <w:numFmt w:val="bullet"/>
      <w:lvlText w:val="•"/>
      <w:lvlJc w:val="left"/>
      <w:pPr>
        <w:ind w:left="2216" w:hanging="327"/>
      </w:pPr>
    </w:lvl>
    <w:lvl w:ilvl="3">
      <w:numFmt w:val="bullet"/>
      <w:lvlText w:val="•"/>
      <w:lvlJc w:val="left"/>
      <w:pPr>
        <w:ind w:left="3104" w:hanging="327"/>
      </w:pPr>
    </w:lvl>
    <w:lvl w:ilvl="4">
      <w:numFmt w:val="bullet"/>
      <w:lvlText w:val="•"/>
      <w:lvlJc w:val="left"/>
      <w:pPr>
        <w:ind w:left="3992" w:hanging="327"/>
      </w:pPr>
    </w:lvl>
    <w:lvl w:ilvl="5">
      <w:numFmt w:val="bullet"/>
      <w:lvlText w:val="•"/>
      <w:lvlJc w:val="left"/>
      <w:pPr>
        <w:ind w:left="4880" w:hanging="327"/>
      </w:pPr>
    </w:lvl>
    <w:lvl w:ilvl="6">
      <w:numFmt w:val="bullet"/>
      <w:lvlText w:val="•"/>
      <w:lvlJc w:val="left"/>
      <w:pPr>
        <w:ind w:left="5768" w:hanging="327"/>
      </w:pPr>
    </w:lvl>
    <w:lvl w:ilvl="7">
      <w:numFmt w:val="bullet"/>
      <w:lvlText w:val="•"/>
      <w:lvlJc w:val="left"/>
      <w:pPr>
        <w:ind w:left="6656" w:hanging="327"/>
      </w:pPr>
    </w:lvl>
    <w:lvl w:ilvl="8">
      <w:numFmt w:val="bullet"/>
      <w:lvlText w:val="•"/>
      <w:lvlJc w:val="left"/>
      <w:pPr>
        <w:ind w:left="7544" w:hanging="327"/>
      </w:pPr>
    </w:lvl>
  </w:abstractNum>
  <w:abstractNum w:abstractNumId="1">
    <w:nsid w:val="00AA3337"/>
    <w:multiLevelType w:val="hybridMultilevel"/>
    <w:tmpl w:val="F704FC04"/>
    <w:lvl w:ilvl="0" w:tplc="1CECE6B4">
      <w:numFmt w:val="bullet"/>
      <w:lvlText w:val=""/>
      <w:lvlJc w:val="left"/>
      <w:pPr>
        <w:ind w:left="1470" w:hanging="390"/>
      </w:pPr>
      <w:rPr>
        <w:rFonts w:ascii="Symbol" w:eastAsiaTheme="minorHAnsi" w:hAnsi="Symbol" w:cstheme="minorBid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8B609A"/>
    <w:multiLevelType w:val="hybridMultilevel"/>
    <w:tmpl w:val="FA424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E578C5"/>
    <w:multiLevelType w:val="hybridMultilevel"/>
    <w:tmpl w:val="D01EA25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AD0F23"/>
    <w:multiLevelType w:val="hybridMultilevel"/>
    <w:tmpl w:val="CA1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7738A"/>
    <w:multiLevelType w:val="hybridMultilevel"/>
    <w:tmpl w:val="A91C491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A3DEA"/>
    <w:multiLevelType w:val="hybridMultilevel"/>
    <w:tmpl w:val="F108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95AD6"/>
    <w:multiLevelType w:val="hybridMultilevel"/>
    <w:tmpl w:val="080E42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84B1E94"/>
    <w:multiLevelType w:val="hybridMultilevel"/>
    <w:tmpl w:val="AFC4863E"/>
    <w:lvl w:ilvl="0" w:tplc="1CECE6B4">
      <w:numFmt w:val="bullet"/>
      <w:lvlText w:val=""/>
      <w:lvlJc w:val="left"/>
      <w:pPr>
        <w:ind w:left="1110" w:hanging="390"/>
      </w:pPr>
      <w:rPr>
        <w:rFonts w:ascii="Symbol" w:eastAsiaTheme="minorHAnsi" w:hAnsi="Symbol" w:cstheme="minorBid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080961"/>
    <w:multiLevelType w:val="hybridMultilevel"/>
    <w:tmpl w:val="DB1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C7502A"/>
    <w:multiLevelType w:val="hybridMultilevel"/>
    <w:tmpl w:val="549A278E"/>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D2F04"/>
    <w:multiLevelType w:val="multilevel"/>
    <w:tmpl w:val="C2B6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577BE4"/>
    <w:multiLevelType w:val="hybridMultilevel"/>
    <w:tmpl w:val="466E47E2"/>
    <w:lvl w:ilvl="0" w:tplc="DB2A962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11"/>
  </w:num>
  <w:num w:numId="5">
    <w:abstractNumId w:val="5"/>
  </w:num>
  <w:num w:numId="6">
    <w:abstractNumId w:val="8"/>
  </w:num>
  <w:num w:numId="7">
    <w:abstractNumId w:val="1"/>
  </w:num>
  <w:num w:numId="8">
    <w:abstractNumId w:val="3"/>
  </w:num>
  <w:num w:numId="9">
    <w:abstractNumId w:val="10"/>
  </w:num>
  <w:num w:numId="10">
    <w:abstractNumId w:val="4"/>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27"/>
    <w:rsid w:val="00010289"/>
    <w:rsid w:val="00037093"/>
    <w:rsid w:val="000427AD"/>
    <w:rsid w:val="00056059"/>
    <w:rsid w:val="000B1128"/>
    <w:rsid w:val="000F6F6E"/>
    <w:rsid w:val="00146BC8"/>
    <w:rsid w:val="00155AD9"/>
    <w:rsid w:val="00157C92"/>
    <w:rsid w:val="0016735C"/>
    <w:rsid w:val="001939CE"/>
    <w:rsid w:val="0020379A"/>
    <w:rsid w:val="00257452"/>
    <w:rsid w:val="00293577"/>
    <w:rsid w:val="002B4349"/>
    <w:rsid w:val="002C1F70"/>
    <w:rsid w:val="00402764"/>
    <w:rsid w:val="004273ED"/>
    <w:rsid w:val="00435ACC"/>
    <w:rsid w:val="004409C9"/>
    <w:rsid w:val="00523BB6"/>
    <w:rsid w:val="00524E8E"/>
    <w:rsid w:val="00575CE1"/>
    <w:rsid w:val="005B7C42"/>
    <w:rsid w:val="00687E39"/>
    <w:rsid w:val="006C63D4"/>
    <w:rsid w:val="006D1E0C"/>
    <w:rsid w:val="006E4F7E"/>
    <w:rsid w:val="00724BAB"/>
    <w:rsid w:val="00737264"/>
    <w:rsid w:val="00737B19"/>
    <w:rsid w:val="007F62B5"/>
    <w:rsid w:val="00845252"/>
    <w:rsid w:val="0085222C"/>
    <w:rsid w:val="008B3C10"/>
    <w:rsid w:val="008C73C3"/>
    <w:rsid w:val="008F090D"/>
    <w:rsid w:val="00960617"/>
    <w:rsid w:val="0096329A"/>
    <w:rsid w:val="00981113"/>
    <w:rsid w:val="00A065AD"/>
    <w:rsid w:val="00A229FA"/>
    <w:rsid w:val="00A40C42"/>
    <w:rsid w:val="00A640F0"/>
    <w:rsid w:val="00A72D71"/>
    <w:rsid w:val="00B2246C"/>
    <w:rsid w:val="00B3322A"/>
    <w:rsid w:val="00B62425"/>
    <w:rsid w:val="00B8711D"/>
    <w:rsid w:val="00BA3027"/>
    <w:rsid w:val="00BA75E1"/>
    <w:rsid w:val="00BF73D7"/>
    <w:rsid w:val="00C36285"/>
    <w:rsid w:val="00CC6936"/>
    <w:rsid w:val="00CD5BE6"/>
    <w:rsid w:val="00CF6FCB"/>
    <w:rsid w:val="00CF70EF"/>
    <w:rsid w:val="00D265B9"/>
    <w:rsid w:val="00D572ED"/>
    <w:rsid w:val="00DA0A43"/>
    <w:rsid w:val="00DB43A5"/>
    <w:rsid w:val="00E73D29"/>
    <w:rsid w:val="00F34014"/>
    <w:rsid w:val="00F401A2"/>
    <w:rsid w:val="00FB11E2"/>
    <w:rsid w:val="00FC3E75"/>
    <w:rsid w:val="00FE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027"/>
  </w:style>
  <w:style w:type="paragraph" w:styleId="Footer">
    <w:name w:val="footer"/>
    <w:basedOn w:val="Normal"/>
    <w:link w:val="FooterChar"/>
    <w:uiPriority w:val="99"/>
    <w:unhideWhenUsed/>
    <w:rsid w:val="00BA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027"/>
  </w:style>
  <w:style w:type="paragraph" w:styleId="BalloonText">
    <w:name w:val="Balloon Text"/>
    <w:basedOn w:val="Normal"/>
    <w:link w:val="BalloonTextChar"/>
    <w:uiPriority w:val="99"/>
    <w:semiHidden/>
    <w:unhideWhenUsed/>
    <w:rsid w:val="00BA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027"/>
    <w:rPr>
      <w:rFonts w:ascii="Tahoma" w:hAnsi="Tahoma" w:cs="Tahoma"/>
      <w:sz w:val="16"/>
      <w:szCs w:val="16"/>
    </w:rPr>
  </w:style>
  <w:style w:type="character" w:styleId="Hyperlink">
    <w:name w:val="Hyperlink"/>
    <w:basedOn w:val="DefaultParagraphFont"/>
    <w:uiPriority w:val="99"/>
    <w:unhideWhenUsed/>
    <w:rsid w:val="00F401A2"/>
    <w:rPr>
      <w:color w:val="0000FF"/>
      <w:u w:val="single"/>
    </w:rPr>
  </w:style>
  <w:style w:type="paragraph" w:styleId="ListParagraph">
    <w:name w:val="List Paragraph"/>
    <w:basedOn w:val="Normal"/>
    <w:uiPriority w:val="1"/>
    <w:qFormat/>
    <w:rsid w:val="00F401A2"/>
    <w:pPr>
      <w:ind w:left="720"/>
      <w:contextualSpacing/>
    </w:pPr>
  </w:style>
  <w:style w:type="paragraph" w:styleId="NoSpacing">
    <w:name w:val="No Spacing"/>
    <w:uiPriority w:val="1"/>
    <w:qFormat/>
    <w:rsid w:val="00F401A2"/>
    <w:pPr>
      <w:widowControl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7F62B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7F62B5"/>
    <w:pPr>
      <w:autoSpaceDE w:val="0"/>
      <w:autoSpaceDN w:val="0"/>
      <w:adjustRightInd w:val="0"/>
      <w:spacing w:before="3" w:after="0" w:line="240" w:lineRule="auto"/>
      <w:ind w:left="432" w:hanging="326"/>
    </w:pPr>
    <w:rPr>
      <w:rFonts w:ascii="Calibri" w:hAnsi="Calibri" w:cs="Calibri"/>
      <w:sz w:val="20"/>
      <w:szCs w:val="20"/>
    </w:rPr>
  </w:style>
  <w:style w:type="character" w:customStyle="1" w:styleId="BodyTextChar">
    <w:name w:val="Body Text Char"/>
    <w:basedOn w:val="DefaultParagraphFont"/>
    <w:link w:val="BodyText"/>
    <w:uiPriority w:val="1"/>
    <w:rsid w:val="007F62B5"/>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027"/>
  </w:style>
  <w:style w:type="paragraph" w:styleId="Footer">
    <w:name w:val="footer"/>
    <w:basedOn w:val="Normal"/>
    <w:link w:val="FooterChar"/>
    <w:uiPriority w:val="99"/>
    <w:unhideWhenUsed/>
    <w:rsid w:val="00BA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027"/>
  </w:style>
  <w:style w:type="paragraph" w:styleId="BalloonText">
    <w:name w:val="Balloon Text"/>
    <w:basedOn w:val="Normal"/>
    <w:link w:val="BalloonTextChar"/>
    <w:uiPriority w:val="99"/>
    <w:semiHidden/>
    <w:unhideWhenUsed/>
    <w:rsid w:val="00BA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027"/>
    <w:rPr>
      <w:rFonts w:ascii="Tahoma" w:hAnsi="Tahoma" w:cs="Tahoma"/>
      <w:sz w:val="16"/>
      <w:szCs w:val="16"/>
    </w:rPr>
  </w:style>
  <w:style w:type="character" w:styleId="Hyperlink">
    <w:name w:val="Hyperlink"/>
    <w:basedOn w:val="DefaultParagraphFont"/>
    <w:uiPriority w:val="99"/>
    <w:unhideWhenUsed/>
    <w:rsid w:val="00F401A2"/>
    <w:rPr>
      <w:color w:val="0000FF"/>
      <w:u w:val="single"/>
    </w:rPr>
  </w:style>
  <w:style w:type="paragraph" w:styleId="ListParagraph">
    <w:name w:val="List Paragraph"/>
    <w:basedOn w:val="Normal"/>
    <w:uiPriority w:val="1"/>
    <w:qFormat/>
    <w:rsid w:val="00F401A2"/>
    <w:pPr>
      <w:ind w:left="720"/>
      <w:contextualSpacing/>
    </w:pPr>
  </w:style>
  <w:style w:type="paragraph" w:styleId="NoSpacing">
    <w:name w:val="No Spacing"/>
    <w:uiPriority w:val="1"/>
    <w:qFormat/>
    <w:rsid w:val="00F401A2"/>
    <w:pPr>
      <w:widowControl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7F62B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7F62B5"/>
    <w:pPr>
      <w:autoSpaceDE w:val="0"/>
      <w:autoSpaceDN w:val="0"/>
      <w:adjustRightInd w:val="0"/>
      <w:spacing w:before="3" w:after="0" w:line="240" w:lineRule="auto"/>
      <w:ind w:left="432" w:hanging="326"/>
    </w:pPr>
    <w:rPr>
      <w:rFonts w:ascii="Calibri" w:hAnsi="Calibri" w:cs="Calibri"/>
      <w:sz w:val="20"/>
      <w:szCs w:val="20"/>
    </w:rPr>
  </w:style>
  <w:style w:type="character" w:customStyle="1" w:styleId="BodyTextChar">
    <w:name w:val="Body Text Char"/>
    <w:basedOn w:val="DefaultParagraphFont"/>
    <w:link w:val="BodyText"/>
    <w:uiPriority w:val="1"/>
    <w:rsid w:val="007F62B5"/>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men.ca.gov" TargetMode="External"/><Relationship Id="rId5" Type="http://schemas.openxmlformats.org/officeDocument/2006/relationships/webSettings" Target="webSettings.xml"/><Relationship Id="rId10" Type="http://schemas.openxmlformats.org/officeDocument/2006/relationships/hyperlink" Target="mailto:Stephanie.flores@women.ca.gov" TargetMode="External"/><Relationship Id="rId4" Type="http://schemas.openxmlformats.org/officeDocument/2006/relationships/settings" Target="settings.xml"/><Relationship Id="rId9" Type="http://schemas.openxmlformats.org/officeDocument/2006/relationships/hyperlink" Target="https://mail.ces.ca.gov/owa/redir.aspx?SURL=hHxJkjkCcIWnVPhFhE-r9bV4xLT9AFZH7jilHhx4m2cPWIGS4zvUCGgAdAB0AHAAOgAvAC8AdwB3AHcALgB3AG8AbQBlAG4ALgBjAGEALgBnAG8AdgA.&amp;URL=http%3a%2f%2fwww.women.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2489</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Stephanie@CCSWG</dc:creator>
  <cp:lastModifiedBy>Flores, Stephanie@CCSWG</cp:lastModifiedBy>
  <cp:revision>11</cp:revision>
  <cp:lastPrinted>2017-10-02T21:34:00Z</cp:lastPrinted>
  <dcterms:created xsi:type="dcterms:W3CDTF">2017-09-27T21:21:00Z</dcterms:created>
  <dcterms:modified xsi:type="dcterms:W3CDTF">2017-10-09T17:03:00Z</dcterms:modified>
</cp:coreProperties>
</file>